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-76200</wp:posOffset>
                </wp:positionH>
                <wp:positionV relativeFrom="paragraph">
                  <wp:posOffset>-965835</wp:posOffset>
                </wp:positionV>
                <wp:extent cx="7905115" cy="10165080"/>
                <wp:effectExtent l="0" t="0" r="635" b="4572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115" cy="1016508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74" w:rsidRDefault="00B91074" w:rsidP="00694599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6pt;margin-top:-76.05pt;width:622.45pt;height:80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:rsidR="00B91074" w:rsidRDefault="00B91074" w:rsidP="00694599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:rsidR="0069541A" w:rsidRDefault="00921E2E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Marzo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20</w:t>
      </w:r>
    </w:p>
    <w:p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F67A24" w:rsidRPr="00F35D91" w:rsidRDefault="00F67A24" w:rsidP="00F67A24">
      <w:pPr>
        <w:jc w:val="center"/>
        <w:rPr>
          <w:rFonts w:ascii="Agency FB" w:hAnsi="Agency FB"/>
          <w:color w:val="FFFFFF" w:themeColor="background1"/>
        </w:rPr>
      </w:pPr>
    </w:p>
    <w:p w:rsidR="0069541A" w:rsidRDefault="0069541A" w:rsidP="00A45D3A">
      <w:pPr>
        <w:rPr>
          <w:noProof/>
          <w:lang w:eastAsia="es-PA"/>
        </w:rPr>
      </w:pPr>
    </w:p>
    <w:p w:rsidR="0069541A" w:rsidRDefault="0069541A" w:rsidP="00A45D3A">
      <w:pPr>
        <w:rPr>
          <w:noProof/>
          <w:lang w:eastAsia="es-PA"/>
        </w:rPr>
      </w:pPr>
    </w:p>
    <w:p w:rsidR="0069541A" w:rsidRDefault="0069541A" w:rsidP="00A45D3A">
      <w:pPr>
        <w:rPr>
          <w:noProof/>
          <w:lang w:eastAsia="es-PA"/>
        </w:rPr>
      </w:pPr>
    </w:p>
    <w:p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725D96">
        <w:t>20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725D96">
        <w:t>18, 749,894.00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725D96">
        <w:t>7, 685,329.00</w:t>
      </w:r>
      <w:r>
        <w:t xml:space="preserve"> millones) y el </w:t>
      </w:r>
      <w:r w:rsidRPr="00C20441">
        <w:t xml:space="preserve"> restante, a inversión (B/.</w:t>
      </w:r>
      <w:r w:rsidR="00725D96">
        <w:t>11</w:t>
      </w:r>
      <w:r w:rsidR="00702C60">
        <w:t>,</w:t>
      </w:r>
      <w:r w:rsidR="00725D96">
        <w:t>064</w:t>
      </w:r>
      <w:r w:rsidR="003175D3">
        <w:t>,</w:t>
      </w:r>
      <w:r w:rsidR="00725D96">
        <w:t>565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725D96" w:rsidRDefault="00921E2E" w:rsidP="00921E2E">
      <w:pPr>
        <w:tabs>
          <w:tab w:val="left" w:pos="3030"/>
        </w:tabs>
        <w:jc w:val="center"/>
      </w:pPr>
      <w:r w:rsidRPr="00921E2E">
        <w:drawing>
          <wp:inline distT="0" distB="0" distL="0" distR="0">
            <wp:extent cx="4133935" cy="2828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83" cy="28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Default="006A73C8" w:rsidP="00DA7D6A">
      <w:pPr>
        <w:jc w:val="both"/>
      </w:pPr>
      <w:r w:rsidRPr="00C20441">
        <w:t xml:space="preserve">Al </w:t>
      </w:r>
      <w:r w:rsidR="00921E2E">
        <w:t>31</w:t>
      </w:r>
      <w:r w:rsidR="00050D5E">
        <w:t xml:space="preserve"> de </w:t>
      </w:r>
      <w:r w:rsidR="00921E2E">
        <w:t>Marzo</w:t>
      </w:r>
      <w:r>
        <w:t xml:space="preserve"> </w:t>
      </w:r>
      <w:r w:rsidRPr="00C20441">
        <w:t>de 20</w:t>
      </w:r>
      <w:r w:rsidR="00725D96">
        <w:t>20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B91074">
        <w:t>1</w:t>
      </w:r>
      <w:r w:rsidR="00725D96">
        <w:t xml:space="preserve">, </w:t>
      </w:r>
      <w:r w:rsidR="00F77E02">
        <w:t>689</w:t>
      </w:r>
      <w:r w:rsidR="00725D96">
        <w:t>,</w:t>
      </w:r>
      <w:r w:rsidR="00F77E02">
        <w:t>760</w:t>
      </w:r>
      <w:r w:rsidR="00725D96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F77E02">
        <w:t>667</w:t>
      </w:r>
      <w:r w:rsidR="00B91074">
        <w:t>,</w:t>
      </w:r>
      <w:r w:rsidR="00F77E02">
        <w:t>560</w:t>
      </w:r>
      <w:r w:rsidR="00B91074">
        <w:t>.00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725D96">
        <w:t>916</w:t>
      </w:r>
      <w:r w:rsidR="00050D5E">
        <w:t>,</w:t>
      </w:r>
      <w:r w:rsidR="00725D96">
        <w:t>200</w:t>
      </w:r>
      <w:r w:rsidR="00050D5E">
        <w:t>.00</w:t>
      </w:r>
      <w:r>
        <w:t xml:space="preserve"> </w:t>
      </w:r>
      <w:r w:rsidRPr="00C20441">
        <w:t xml:space="preserve"> a inversiones.</w:t>
      </w:r>
    </w:p>
    <w:p w:rsidR="00921E2E" w:rsidRDefault="00921E2E" w:rsidP="00921E2E">
      <w:pPr>
        <w:jc w:val="center"/>
      </w:pPr>
    </w:p>
    <w:p w:rsidR="00921E2E" w:rsidRDefault="00921E2E" w:rsidP="00921E2E">
      <w:pPr>
        <w:jc w:val="center"/>
      </w:pPr>
      <w:r w:rsidRPr="00921E2E">
        <w:drawing>
          <wp:inline distT="0" distB="0" distL="0" distR="0">
            <wp:extent cx="4295775" cy="2723385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57" cy="27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2E" w:rsidRDefault="00921E2E" w:rsidP="00DA7D6A">
      <w:pPr>
        <w:jc w:val="both"/>
      </w:pPr>
    </w:p>
    <w:p w:rsidR="006A73C8" w:rsidRPr="00106F40" w:rsidRDefault="006A73C8" w:rsidP="00C149FF">
      <w:pPr>
        <w:jc w:val="both"/>
        <w:rPr>
          <w:b/>
        </w:rPr>
      </w:pPr>
      <w:r w:rsidRPr="00C20441">
        <w:t xml:space="preserve">En cuanto a la ejecución presupuestaria total de gastos, el Instituto </w:t>
      </w:r>
      <w:r>
        <w:t>de Seguro Agropecuario</w:t>
      </w:r>
      <w:r w:rsidRPr="00C20441">
        <w:t xml:space="preserve"> alcanzó una ejecución total de</w:t>
      </w:r>
      <w:r w:rsidR="00F77E02">
        <w:t xml:space="preserve"> </w:t>
      </w:r>
      <w:r w:rsidR="00921E2E">
        <w:t>22</w:t>
      </w:r>
      <w:r>
        <w:t xml:space="preserve">% </w:t>
      </w:r>
      <w:r w:rsidRPr="00C20441">
        <w:t xml:space="preserve">de su presupuesto asignado </w:t>
      </w:r>
      <w:r w:rsidR="00C149FF">
        <w:t>1,</w:t>
      </w:r>
      <w:r w:rsidR="00F77E02">
        <w:t>6</w:t>
      </w:r>
      <w:r w:rsidR="00921E2E">
        <w:t>5</w:t>
      </w:r>
      <w:r w:rsidR="00F77E02">
        <w:t>9</w:t>
      </w:r>
      <w:r w:rsidR="00C149FF">
        <w:t>,</w:t>
      </w:r>
      <w:r w:rsidR="00921E2E">
        <w:t>975</w:t>
      </w:r>
      <w:r w:rsidR="00C149FF">
        <w:t>.00</w:t>
      </w:r>
      <w:r w:rsidR="00F77E02">
        <w:t xml:space="preserve"> </w:t>
      </w:r>
      <w:r w:rsidRPr="00C20441">
        <w:t xml:space="preserve">al </w:t>
      </w:r>
      <w:r w:rsidR="00921E2E">
        <w:t>31</w:t>
      </w:r>
      <w:r w:rsidR="00F648E4">
        <w:t xml:space="preserve"> de </w:t>
      </w:r>
      <w:r w:rsidR="00921E2E">
        <w:t>marzo</w:t>
      </w:r>
      <w:r w:rsidR="00F52EB7">
        <w:t xml:space="preserve"> </w:t>
      </w:r>
      <w:r w:rsidR="003175D3">
        <w:t>de 20</w:t>
      </w:r>
      <w:r w:rsidR="00725D96">
        <w:t>20</w:t>
      </w:r>
      <w:r w:rsidRPr="00C20441">
        <w:t xml:space="preserve"> entre funcionamiento e inversión, lo que representa la suma de B/.</w:t>
      </w:r>
      <w:r w:rsid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921E2E">
        <w:rPr>
          <w:rFonts w:ascii="Calibri" w:eastAsia="Times New Roman" w:hAnsi="Calibri" w:cs="Times New Roman"/>
          <w:color w:val="000000"/>
          <w:lang w:eastAsia="es-PA"/>
        </w:rPr>
        <w:t>364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>,</w:t>
      </w:r>
      <w:r w:rsidR="00921E2E">
        <w:rPr>
          <w:rFonts w:ascii="Calibri" w:eastAsia="Times New Roman" w:hAnsi="Calibri" w:cs="Times New Roman"/>
          <w:color w:val="000000"/>
          <w:lang w:eastAsia="es-PA"/>
        </w:rPr>
        <w:t>317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C20441">
        <w:t xml:space="preserve"> y se realizaron pagos por B/.</w:t>
      </w:r>
      <w:r w:rsidR="00921E2E">
        <w:t>36</w:t>
      </w:r>
      <w:r w:rsidR="00C149FF">
        <w:t>,</w:t>
      </w:r>
      <w:r w:rsidR="00921E2E">
        <w:t>705</w:t>
      </w:r>
      <w:r w:rsidR="00C149FF">
        <w:t xml:space="preserve">.00 </w:t>
      </w:r>
      <w:r w:rsidRPr="00106F40">
        <w:rPr>
          <w:b/>
        </w:rPr>
        <w:t>Ver Anexo No. 1</w:t>
      </w:r>
    </w:p>
    <w:p w:rsidR="006A73C8" w:rsidRDefault="00921E2E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3277E951">
            <wp:extent cx="5172713" cy="3200400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82" cy="320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285041">
      <w:pPr>
        <w:ind w:left="360"/>
      </w:pPr>
    </w:p>
    <w:p w:rsidR="006A73C8" w:rsidRDefault="00050D5E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</w:p>
    <w:p w:rsidR="006A73C8" w:rsidRDefault="006A73C8" w:rsidP="00343AF5">
      <w:pPr>
        <w:jc w:val="both"/>
        <w:rPr>
          <w:b/>
        </w:rPr>
      </w:pPr>
      <w:r w:rsidRPr="00CA68C3">
        <w:t xml:space="preserve">En cuanto a la ejecución presupuestaria de ingresos, el Instituto </w:t>
      </w:r>
      <w:r>
        <w:t>de Seguro Agropecuario</w:t>
      </w:r>
      <w:r w:rsidRPr="00CA68C3">
        <w:t xml:space="preserve"> alcanzó una ejecución de su presupuesto asignado al </w:t>
      </w:r>
      <w:r>
        <w:t xml:space="preserve"> </w:t>
      </w:r>
      <w:r w:rsidRPr="00CA68C3">
        <w:t xml:space="preserve">de </w:t>
      </w:r>
      <w:r w:rsidR="00921E2E">
        <w:t>Marzo</w:t>
      </w:r>
      <w:r w:rsidR="0004304F">
        <w:t xml:space="preserve"> 20</w:t>
      </w:r>
      <w:r w:rsidR="00C149FF">
        <w:t>20</w:t>
      </w:r>
      <w:r w:rsidRPr="00CA68C3">
        <w:t xml:space="preserve"> entre funcionamiento e inversión, lo que representa una recaudación de B/.</w:t>
      </w:r>
      <w:r w:rsidR="00921E2E">
        <w:t>276</w:t>
      </w:r>
      <w:r w:rsidR="00BB5D8A">
        <w:t>,</w:t>
      </w:r>
      <w:r w:rsidR="00921E2E">
        <w:t>643</w:t>
      </w:r>
      <w:r w:rsidR="00BB5D8A">
        <w:t>.</w:t>
      </w:r>
      <w:r w:rsidR="00921E2E">
        <w:t>93</w:t>
      </w:r>
      <w:r w:rsidR="00C149FF">
        <w:t xml:space="preserve"> </w:t>
      </w:r>
      <w:r w:rsidRPr="00CA68C3">
        <w:t xml:space="preserve">de los cuales </w:t>
      </w:r>
      <w:r w:rsidR="00445E8E">
        <w:t>corresponden</w:t>
      </w:r>
      <w:r w:rsidR="00BB5D8A">
        <w:t xml:space="preserve"> B/.</w:t>
      </w:r>
      <w:r w:rsidR="00BB60E9">
        <w:t>156,000</w:t>
      </w:r>
      <w:r w:rsidR="00BB5D8A">
        <w:t>.00</w:t>
      </w:r>
      <w:r w:rsidR="0069541A">
        <w:t xml:space="preserve"> Transferencia – Gob. Central</w:t>
      </w:r>
      <w:r w:rsidR="00C149FF">
        <w:rPr>
          <w:rFonts w:ascii="Calibri" w:eastAsia="Times New Roman" w:hAnsi="Calibri" w:cs="Times New Roman"/>
          <w:color w:val="000000"/>
          <w:sz w:val="72"/>
          <w:szCs w:val="72"/>
          <w:lang w:eastAsia="es-PA"/>
        </w:rPr>
        <w:t xml:space="preserve"> </w:t>
      </w:r>
      <w:r w:rsidR="00C149FF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B/.</w:t>
      </w:r>
      <w:r w:rsidR="00921E2E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62</w:t>
      </w:r>
      <w:r w:rsidR="00C149FF" w:rsidRPr="00C149FF">
        <w:rPr>
          <w:rFonts w:ascii="Calibri" w:eastAsia="Times New Roman" w:hAnsi="Calibri" w:cs="Times New Roman"/>
          <w:color w:val="000000"/>
          <w:szCs w:val="72"/>
          <w:lang w:eastAsia="es-PA"/>
        </w:rPr>
        <w:t>,</w:t>
      </w:r>
      <w:r w:rsidR="00921E2E">
        <w:rPr>
          <w:rFonts w:ascii="Calibri" w:eastAsia="Times New Roman" w:hAnsi="Calibri" w:cs="Times New Roman"/>
          <w:color w:val="000000"/>
          <w:szCs w:val="72"/>
          <w:lang w:eastAsia="es-PA"/>
        </w:rPr>
        <w:t>722</w:t>
      </w:r>
      <w:r w:rsidR="00C149FF" w:rsidRPr="00C149FF">
        <w:rPr>
          <w:rFonts w:ascii="Calibri" w:eastAsia="Times New Roman" w:hAnsi="Calibri" w:cs="Times New Roman"/>
          <w:color w:val="000000"/>
          <w:szCs w:val="72"/>
          <w:lang w:eastAsia="es-PA"/>
        </w:rPr>
        <w:t>.</w:t>
      </w:r>
      <w:r w:rsidR="00921E2E">
        <w:rPr>
          <w:rFonts w:ascii="Calibri" w:eastAsia="Times New Roman" w:hAnsi="Calibri" w:cs="Times New Roman"/>
          <w:color w:val="000000"/>
          <w:szCs w:val="72"/>
          <w:lang w:eastAsia="es-PA"/>
        </w:rPr>
        <w:t>90</w:t>
      </w:r>
      <w:r w:rsidR="00C149FF" w:rsidRPr="00C149FF">
        <w:rPr>
          <w:rFonts w:ascii="Calibri" w:eastAsia="Times New Roman" w:hAnsi="Calibri" w:cs="Times New Roman"/>
          <w:color w:val="000000"/>
          <w:szCs w:val="72"/>
          <w:lang w:eastAsia="es-PA"/>
        </w:rPr>
        <w:t xml:space="preserve"> </w:t>
      </w:r>
      <w:r w:rsidR="00BB60E9">
        <w:t>Depósitos de Prima,</w:t>
      </w:r>
      <w:r w:rsidR="00343AF5">
        <w:t xml:space="preserve"> </w:t>
      </w:r>
      <w:r w:rsidR="00BB5D8A">
        <w:t xml:space="preserve"> B/. </w:t>
      </w:r>
      <w:r w:rsidR="00921E2E">
        <w:t>43</w:t>
      </w:r>
      <w:r w:rsidR="00BB5D8A">
        <w:t>,</w:t>
      </w:r>
      <w:r w:rsidR="00921E2E">
        <w:t>126</w:t>
      </w:r>
      <w:r w:rsidR="00BB5D8A">
        <w:t>.</w:t>
      </w:r>
      <w:r w:rsidR="00921E2E">
        <w:t>63</w:t>
      </w:r>
      <w:r w:rsidR="00BB5D8A">
        <w:t xml:space="preserve"> para Desembolsos del MIDA</w:t>
      </w:r>
      <w:r w:rsidR="00BB60E9">
        <w:t xml:space="preserve"> y B/. </w:t>
      </w:r>
      <w:r w:rsidR="001F4FF2">
        <w:t>230</w:t>
      </w:r>
      <w:r w:rsidR="00BB60E9">
        <w:t>.7</w:t>
      </w:r>
      <w:r w:rsidR="001F4FF2">
        <w:t>6</w:t>
      </w:r>
      <w:r w:rsidR="00BB60E9">
        <w:t xml:space="preserve"> otros ingresos</w:t>
      </w:r>
      <w:r>
        <w:t>.</w:t>
      </w:r>
      <w:r w:rsidR="00343AF5">
        <w:t xml:space="preserve"> </w:t>
      </w:r>
      <w:r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343AF5" w:rsidRDefault="006A73C8" w:rsidP="00694599">
      <w:pPr>
        <w:pStyle w:val="Prrafodelista"/>
        <w:ind w:left="142"/>
        <w:jc w:val="both"/>
        <w:rPr>
          <w:b/>
        </w:rPr>
      </w:pPr>
      <w:r w:rsidRPr="00C20441">
        <w:t>El presupuesto de funcionamiento para el año 20</w:t>
      </w:r>
      <w:r w:rsidR="006523C9">
        <w:t>20</w:t>
      </w:r>
      <w:r>
        <w:t xml:space="preserve">, asciende a </w:t>
      </w:r>
      <w:r w:rsidRPr="00C20441">
        <w:t>B/.</w:t>
      </w:r>
      <w:r w:rsidR="006523C9">
        <w:t>7</w:t>
      </w:r>
      <w:r w:rsidR="001830E2">
        <w:t xml:space="preserve">, </w:t>
      </w:r>
      <w:r w:rsidR="006523C9">
        <w:t>685</w:t>
      </w:r>
      <w:r w:rsidR="001830E2">
        <w:t>,</w:t>
      </w:r>
      <w:r w:rsidR="006523C9">
        <w:t>329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1F4FF2">
        <w:t>693</w:t>
      </w:r>
      <w:r w:rsidR="003737B9">
        <w:t>,</w:t>
      </w:r>
      <w:r w:rsidR="001F4FF2">
        <w:t>775</w:t>
      </w:r>
      <w:r w:rsidR="003737B9">
        <w:t>.00</w:t>
      </w:r>
      <w:r w:rsidR="00ED1C23">
        <w:t xml:space="preserve"> Al mes de </w:t>
      </w:r>
      <w:r w:rsidR="001F4FF2">
        <w:t>Marzo</w:t>
      </w:r>
      <w:r w:rsidRPr="00C20441">
        <w:t>. De este monto se ejecutó la suma de B/.</w:t>
      </w:r>
      <w:r w:rsidR="001F4FF2">
        <w:t>361</w:t>
      </w:r>
      <w:r w:rsidR="003737B9">
        <w:t>,</w:t>
      </w:r>
      <w:r w:rsidR="001F4FF2">
        <w:t>035</w:t>
      </w:r>
      <w:r w:rsidR="003737B9">
        <w:t>.</w:t>
      </w:r>
      <w:r w:rsidR="001F4FF2">
        <w:t>00</w:t>
      </w:r>
      <w:r w:rsidR="003737B9">
        <w:t xml:space="preserve"> </w:t>
      </w:r>
      <w:r w:rsidRPr="00C20441">
        <w:t xml:space="preserve">que representan un </w:t>
      </w:r>
      <w:r w:rsidR="001F4FF2">
        <w:t>52</w:t>
      </w:r>
      <w:r w:rsidRPr="00C20441">
        <w:t>% en relación al presupuesto asignado y se efectuaron pagos por B/.</w:t>
      </w:r>
      <w:r w:rsidR="00E604FA">
        <w:t>33</w:t>
      </w:r>
      <w:r w:rsidR="00343AF5">
        <w:t>,</w:t>
      </w:r>
      <w:r w:rsidR="00E604FA">
        <w:t>160</w:t>
      </w:r>
      <w:r w:rsidR="00343AF5">
        <w:t>.</w:t>
      </w:r>
      <w:r w:rsidR="00E604FA">
        <w:t>00</w:t>
      </w:r>
      <w:r w:rsidR="00343AF5">
        <w:t>.</w:t>
      </w:r>
      <w:r w:rsidR="003737B9">
        <w:t xml:space="preserve">  </w:t>
      </w:r>
      <w:r>
        <w:t xml:space="preserve"> </w:t>
      </w:r>
      <w:r w:rsidRPr="00343AF5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6A73C8" w:rsidP="00C957E5">
      <w:pPr>
        <w:pStyle w:val="Prrafodelista"/>
        <w:ind w:left="567"/>
        <w:rPr>
          <w:noProof/>
          <w:lang w:eastAsia="es-PA"/>
        </w:rPr>
      </w:pPr>
    </w:p>
    <w:p w:rsidR="006A73C8" w:rsidRDefault="001F4FF2" w:rsidP="006A73C8">
      <w:pPr>
        <w:pStyle w:val="Prrafodelista"/>
        <w:ind w:left="360"/>
        <w:jc w:val="center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6DBAFD8C">
            <wp:extent cx="5232326" cy="2967187"/>
            <wp:effectExtent l="0" t="0" r="6985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08" cy="297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94599" w:rsidRDefault="00E604FA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6FB474B2">
            <wp:extent cx="5238750" cy="3238434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29" cy="325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t>Servicios Personales</w:t>
      </w:r>
    </w:p>
    <w:p w:rsidR="002978CD" w:rsidRDefault="006A73C8" w:rsidP="000E3998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 xml:space="preserve">Este grupo abarca los gastos en concepto de servicios prestados por el personal de la Institución.  Incluye sueldos fijos, personal transitorio, sobretiempos, gastos de representación, décimo </w:t>
      </w:r>
      <w:r w:rsidRPr="00C20441">
        <w:rPr>
          <w:color w:val="000000" w:themeColor="text1"/>
        </w:rPr>
        <w:lastRenderedPageBreak/>
        <w:t>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20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6523C9">
        <w:rPr>
          <w:color w:val="000000" w:themeColor="text1"/>
        </w:rPr>
        <w:t>297</w:t>
      </w:r>
      <w:r w:rsidR="003D61EA">
        <w:rPr>
          <w:color w:val="000000" w:themeColor="text1"/>
        </w:rPr>
        <w:t>,</w:t>
      </w:r>
      <w:r w:rsidR="006523C9">
        <w:rPr>
          <w:color w:val="000000" w:themeColor="text1"/>
        </w:rPr>
        <w:t>400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E604FA">
        <w:rPr>
          <w:color w:val="000000" w:themeColor="text1"/>
        </w:rPr>
        <w:t xml:space="preserve">marzo </w:t>
      </w:r>
      <w:r w:rsidRPr="00C20441">
        <w:rPr>
          <w:color w:val="000000" w:themeColor="text1"/>
        </w:rPr>
        <w:t>la suma de B/.</w:t>
      </w:r>
      <w:r w:rsidR="00690D59">
        <w:rPr>
          <w:color w:val="000000" w:themeColor="text1"/>
        </w:rPr>
        <w:t>3</w:t>
      </w:r>
      <w:r w:rsidR="00E604FA">
        <w:rPr>
          <w:color w:val="000000" w:themeColor="text1"/>
        </w:rPr>
        <w:t>45</w:t>
      </w:r>
      <w:r w:rsidR="00355387">
        <w:rPr>
          <w:color w:val="000000" w:themeColor="text1"/>
        </w:rPr>
        <w:t>,</w:t>
      </w:r>
      <w:r w:rsidR="00E604FA">
        <w:rPr>
          <w:color w:val="000000" w:themeColor="text1"/>
        </w:rPr>
        <w:t>662</w:t>
      </w:r>
      <w:r w:rsidR="003D61EA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E604FA">
        <w:rPr>
          <w:color w:val="000000" w:themeColor="text1"/>
        </w:rPr>
        <w:t>266</w:t>
      </w:r>
      <w:r w:rsidR="003D61EA">
        <w:rPr>
          <w:color w:val="000000" w:themeColor="text1"/>
        </w:rPr>
        <w:t>,</w:t>
      </w:r>
      <w:r w:rsidR="00E604FA">
        <w:rPr>
          <w:color w:val="000000" w:themeColor="text1"/>
        </w:rPr>
        <w:t>528</w:t>
      </w:r>
      <w:r w:rsidR="003D61EA">
        <w:rPr>
          <w:color w:val="000000" w:themeColor="text1"/>
        </w:rPr>
        <w:t>.</w:t>
      </w:r>
      <w:r w:rsidR="00E604FA">
        <w:rPr>
          <w:color w:val="000000" w:themeColor="text1"/>
        </w:rPr>
        <w:t>03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E604FA">
        <w:rPr>
          <w:color w:val="000000" w:themeColor="text1"/>
        </w:rPr>
        <w:t>79</w:t>
      </w:r>
      <w:r w:rsidR="00E75786">
        <w:rPr>
          <w:color w:val="000000" w:themeColor="text1"/>
        </w:rPr>
        <w:t>,</w:t>
      </w:r>
      <w:r w:rsidR="00E604FA">
        <w:rPr>
          <w:color w:val="000000" w:themeColor="text1"/>
        </w:rPr>
        <w:t>133</w:t>
      </w:r>
      <w:r w:rsidR="000E3998">
        <w:rPr>
          <w:color w:val="000000" w:themeColor="text1"/>
        </w:rPr>
        <w:t>.</w:t>
      </w:r>
      <w:r w:rsidR="00E604FA">
        <w:rPr>
          <w:color w:val="000000" w:themeColor="text1"/>
        </w:rPr>
        <w:t>97</w:t>
      </w:r>
      <w:r w:rsidR="000E39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E604FA">
        <w:rPr>
          <w:color w:val="000000" w:themeColor="text1"/>
        </w:rPr>
        <w:t>0.00.</w:t>
      </w:r>
    </w:p>
    <w:p w:rsidR="000E3998" w:rsidRPr="00C20441" w:rsidRDefault="000E3998" w:rsidP="000E3998">
      <w:pPr>
        <w:ind w:left="360"/>
        <w:jc w:val="both"/>
        <w:rPr>
          <w:color w:val="000000" w:themeColor="text1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20</w:t>
      </w:r>
      <w:r w:rsidR="000E3998">
        <w:rPr>
          <w:szCs w:val="20"/>
        </w:rPr>
        <w:t xml:space="preserve"> es de B/. </w:t>
      </w:r>
      <w:r w:rsidR="00E604FA">
        <w:rPr>
          <w:szCs w:val="20"/>
        </w:rPr>
        <w:t>915</w:t>
      </w:r>
      <w:r w:rsidR="00690D59">
        <w:rPr>
          <w:szCs w:val="20"/>
        </w:rPr>
        <w:t>,</w:t>
      </w:r>
      <w:r w:rsidR="00E604FA">
        <w:rPr>
          <w:szCs w:val="20"/>
        </w:rPr>
        <w:t>150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921574">
        <w:rPr>
          <w:szCs w:val="20"/>
        </w:rPr>
        <w:t>marzo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921574">
        <w:rPr>
          <w:szCs w:val="20"/>
        </w:rPr>
        <w:t>71</w:t>
      </w:r>
      <w:r w:rsidR="000E3998">
        <w:rPr>
          <w:szCs w:val="20"/>
        </w:rPr>
        <w:t>,</w:t>
      </w:r>
      <w:r w:rsidR="00921574">
        <w:rPr>
          <w:szCs w:val="20"/>
        </w:rPr>
        <w:t>382</w:t>
      </w:r>
      <w:r w:rsidR="000E3998">
        <w:rPr>
          <w:szCs w:val="20"/>
        </w:rPr>
        <w:t>.</w:t>
      </w:r>
      <w:r w:rsidR="00921574">
        <w:rPr>
          <w:szCs w:val="20"/>
        </w:rPr>
        <w:t>52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921574">
        <w:rPr>
          <w:szCs w:val="20"/>
        </w:rPr>
        <w:t>52</w:t>
      </w:r>
      <w:r w:rsidR="00286F0E">
        <w:rPr>
          <w:szCs w:val="20"/>
        </w:rPr>
        <w:t>,</w:t>
      </w:r>
      <w:r w:rsidR="00921574">
        <w:rPr>
          <w:szCs w:val="20"/>
        </w:rPr>
        <w:t>300</w:t>
      </w:r>
      <w:r w:rsidR="00286F0E">
        <w:rPr>
          <w:szCs w:val="20"/>
        </w:rPr>
        <w:t>.</w:t>
      </w:r>
      <w:r w:rsidR="00921574">
        <w:rPr>
          <w:szCs w:val="20"/>
        </w:rPr>
        <w:t>48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C23D7C">
        <w:rPr>
          <w:szCs w:val="20"/>
        </w:rPr>
        <w:t>218</w:t>
      </w:r>
      <w:r w:rsidR="000E3998">
        <w:rPr>
          <w:szCs w:val="20"/>
        </w:rPr>
        <w:t>,</w:t>
      </w:r>
      <w:r w:rsidR="00C23D7C">
        <w:rPr>
          <w:szCs w:val="20"/>
        </w:rPr>
        <w:t>920</w:t>
      </w:r>
      <w:r w:rsidR="000E3998">
        <w:rPr>
          <w:szCs w:val="20"/>
        </w:rPr>
        <w:t>.</w:t>
      </w:r>
      <w:r w:rsidR="00C23D7C">
        <w:rPr>
          <w:szCs w:val="20"/>
        </w:rPr>
        <w:t>10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663FE6">
        <w:rPr>
          <w:szCs w:val="20"/>
        </w:rPr>
        <w:t>20</w:t>
      </w:r>
      <w:r w:rsidR="000E3998">
        <w:rPr>
          <w:szCs w:val="20"/>
        </w:rPr>
        <w:t>,</w:t>
      </w:r>
      <w:r w:rsidR="00663FE6">
        <w:rPr>
          <w:szCs w:val="20"/>
        </w:rPr>
        <w:t>403</w:t>
      </w:r>
      <w:r w:rsidR="000E3998">
        <w:rPr>
          <w:szCs w:val="20"/>
        </w:rPr>
        <w:t>.</w:t>
      </w:r>
      <w:r w:rsidR="00663FE6">
        <w:rPr>
          <w:szCs w:val="20"/>
        </w:rPr>
        <w:t>93</w:t>
      </w:r>
      <w:r w:rsidR="005D1F18">
        <w:rPr>
          <w:szCs w:val="20"/>
        </w:rPr>
        <w:t>.</w:t>
      </w:r>
    </w:p>
    <w:p w:rsidR="006A73C8" w:rsidRDefault="006A73C8" w:rsidP="006A73C8">
      <w:pPr>
        <w:ind w:left="360"/>
        <w:jc w:val="both"/>
        <w:rPr>
          <w:szCs w:val="20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5D1F18">
        <w:t>20</w:t>
      </w:r>
      <w:r w:rsidRPr="00C20441">
        <w:t xml:space="preserve"> es de B/.</w:t>
      </w:r>
      <w:r w:rsidR="00663FE6">
        <w:t>537</w:t>
      </w:r>
      <w:r w:rsidR="000E3998">
        <w:t>,</w:t>
      </w:r>
      <w:r w:rsidR="00C23D7C">
        <w:t>2</w:t>
      </w:r>
      <w:r w:rsidR="005D1F18">
        <w:t>00</w:t>
      </w:r>
      <w:r w:rsidR="000E3998">
        <w:t>.00</w:t>
      </w:r>
      <w:r w:rsidRPr="00C20441">
        <w:t xml:space="preserve">; de los cuales se han asignado al mes de </w:t>
      </w:r>
      <w:r w:rsidR="00663FE6">
        <w:t>marzo</w:t>
      </w:r>
      <w:r>
        <w:t xml:space="preserve"> </w:t>
      </w:r>
      <w:r w:rsidRPr="00C20441">
        <w:t>B/.</w:t>
      </w:r>
      <w:r w:rsidR="00663FE6">
        <w:t>67</w:t>
      </w:r>
      <w:r w:rsidR="00C23D7C">
        <w:t>,</w:t>
      </w:r>
      <w:r w:rsidR="00663FE6">
        <w:t>330</w:t>
      </w:r>
      <w:r w:rsidR="000E3998">
        <w:t>.00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663FE6">
        <w:t>22</w:t>
      </w:r>
      <w:r w:rsidR="00C957E5">
        <w:t>,</w:t>
      </w:r>
      <w:r w:rsidR="00663FE6">
        <w:t>599</w:t>
      </w:r>
      <w:r w:rsidR="00C957E5">
        <w:t>.</w:t>
      </w:r>
      <w:r w:rsidR="00663FE6">
        <w:t>10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663FE6">
        <w:t>44</w:t>
      </w:r>
      <w:r w:rsidR="005D1F18">
        <w:t>,</w:t>
      </w:r>
      <w:r w:rsidR="00663FE6">
        <w:t>730</w:t>
      </w:r>
      <w:r w:rsidR="005D1F18">
        <w:t>.</w:t>
      </w:r>
      <w:r w:rsidR="00663FE6">
        <w:t>90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663FE6">
        <w:t>12</w:t>
      </w:r>
      <w:r w:rsidR="00C23D7C">
        <w:t>,</w:t>
      </w:r>
      <w:r w:rsidR="00663FE6">
        <w:t>730</w:t>
      </w:r>
      <w:r w:rsidR="00286F0E">
        <w:t>.</w:t>
      </w:r>
      <w:r w:rsidR="00663FE6">
        <w:t>38</w:t>
      </w:r>
      <w:r w:rsidR="005D1F18">
        <w:t>.</w:t>
      </w:r>
    </w:p>
    <w:p w:rsidR="00463BCD" w:rsidRDefault="00463BCD" w:rsidP="006A73C8">
      <w:pPr>
        <w:ind w:left="360"/>
        <w:jc w:val="both"/>
      </w:pPr>
    </w:p>
    <w:p w:rsidR="00463BCD" w:rsidRDefault="00C23D7C" w:rsidP="00690D59">
      <w:pPr>
        <w:pStyle w:val="Prrafodelista"/>
        <w:numPr>
          <w:ilvl w:val="0"/>
          <w:numId w:val="2"/>
        </w:numPr>
        <w:ind w:left="426" w:hanging="66"/>
        <w:jc w:val="both"/>
        <w:rPr>
          <w:color w:val="2E74B5" w:themeColor="accent1" w:themeShade="BF"/>
        </w:rPr>
      </w:pPr>
      <w:r w:rsidRPr="00690D59">
        <w:rPr>
          <w:color w:val="2E74B5" w:themeColor="accent1" w:themeShade="BF"/>
        </w:rPr>
        <w:t>Materiales,</w:t>
      </w:r>
      <w:r>
        <w:rPr>
          <w:color w:val="2E74B5" w:themeColor="accent1" w:themeShade="BF"/>
        </w:rPr>
        <w:t xml:space="preserve"> </w:t>
      </w:r>
      <w:r w:rsidRPr="00690D59">
        <w:rPr>
          <w:color w:val="2E74B5" w:themeColor="accent1" w:themeShade="BF"/>
        </w:rPr>
        <w:t>Equipo Y Semoviente</w:t>
      </w:r>
    </w:p>
    <w:p w:rsidR="00690D59" w:rsidRDefault="00690D59" w:rsidP="00690D59">
      <w:pPr>
        <w:pStyle w:val="Prrafodelista"/>
        <w:spacing w:after="120"/>
        <w:ind w:left="426"/>
        <w:jc w:val="both"/>
      </w:pPr>
      <w:r>
        <w:t xml:space="preserve"> </w:t>
      </w:r>
      <w:r w:rsidRPr="00C20441">
        <w:t xml:space="preserve">Este grupo corresponde a la adquisición de maquinarias, mobiliarios, equipos de computación, oficina, y equipos varios utilizados para acondicionar las oficinas administrativas </w:t>
      </w:r>
      <w:r>
        <w:t xml:space="preserve">y agencias regionales </w:t>
      </w:r>
      <w:r w:rsidRPr="00C20441">
        <w:t xml:space="preserve"> del Instituto </w:t>
      </w:r>
      <w:r>
        <w:t>de Seguro Agropecuario</w:t>
      </w:r>
      <w:r w:rsidRPr="00C20441">
        <w:t>.  El presupuesto ley modificado para el 20</w:t>
      </w:r>
      <w:r w:rsidR="00663FE6">
        <w:t>20</w:t>
      </w:r>
      <w:r w:rsidRPr="00C20441">
        <w:t xml:space="preserve"> es de B/.</w:t>
      </w:r>
      <w:r w:rsidR="00C23D7C">
        <w:t>0</w:t>
      </w:r>
      <w:r>
        <w:t xml:space="preserve">.00 </w:t>
      </w:r>
      <w:r w:rsidRPr="00C20441">
        <w:t xml:space="preserve">de los cuales se han asignado al mes de </w:t>
      </w:r>
      <w:r w:rsidR="00663FE6">
        <w:t>marzo</w:t>
      </w:r>
      <w:r>
        <w:t xml:space="preserve"> B/.</w:t>
      </w:r>
      <w:r w:rsidR="00663FE6">
        <w:t>0.00</w:t>
      </w:r>
      <w:r>
        <w:t>0</w:t>
      </w:r>
      <w:r w:rsidRPr="00C20441">
        <w:t>; se ejecutaron B/.</w:t>
      </w:r>
      <w:r w:rsidR="00663FE6">
        <w:t>525</w:t>
      </w:r>
      <w:r>
        <w:t>.</w:t>
      </w:r>
      <w:r w:rsidR="00663FE6">
        <w:t>10</w:t>
      </w:r>
      <w:r>
        <w:t xml:space="preserve"> Quedando</w:t>
      </w:r>
      <w:r w:rsidRPr="00C20441">
        <w:t xml:space="preserve"> un saldo de B/.</w:t>
      </w:r>
      <w:r w:rsidR="00663FE6">
        <w:t>-525</w:t>
      </w:r>
      <w:r>
        <w:t>.</w:t>
      </w:r>
      <w:r w:rsidR="00663FE6">
        <w:t>10</w:t>
      </w:r>
      <w:r>
        <w:t xml:space="preserve"> </w:t>
      </w:r>
      <w:r w:rsidRPr="00C20441">
        <w:t xml:space="preserve"> y se realizaron pagos por B/.</w:t>
      </w:r>
      <w:r w:rsidR="00663FE6">
        <w:t xml:space="preserve"> 25</w:t>
      </w:r>
      <w:r>
        <w:t>.</w:t>
      </w:r>
      <w:r w:rsidR="00663FE6">
        <w:t>41</w:t>
      </w:r>
      <w:r>
        <w:t>.</w:t>
      </w:r>
    </w:p>
    <w:p w:rsidR="00690D59" w:rsidRDefault="00690D59" w:rsidP="006A73C8">
      <w:pPr>
        <w:ind w:left="360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>Los recursos asignados en este rubro corresponden a transferencias para cubrir el pago por los servicios de fiscalización y auditoría de la Cont</w:t>
      </w:r>
      <w:r>
        <w:t>raloría General de la República.</w:t>
      </w:r>
      <w:r w:rsidRPr="00C20441">
        <w:t xml:space="preserve">  Adicional, </w:t>
      </w:r>
      <w:r>
        <w:t>cubrir los pagos de indemnizaciones a los productores en caso siniestros agrícolas y ganaderos</w:t>
      </w:r>
      <w:r w:rsidRPr="00C20441">
        <w:t xml:space="preserve"> en nuestro país.  El presupuesto modificado para el</w:t>
      </w:r>
      <w:r w:rsidR="00F53383">
        <w:t xml:space="preserve"> mes de </w:t>
      </w:r>
      <w:r w:rsidR="00663FE6">
        <w:t>marzo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20</w:t>
      </w:r>
      <w:r w:rsidRPr="00C20441">
        <w:t xml:space="preserve"> es de B/.</w:t>
      </w:r>
      <w:r w:rsidR="005D1F18">
        <w:t>1</w:t>
      </w:r>
      <w:r w:rsidR="001F538B">
        <w:t>,</w:t>
      </w:r>
      <w:r w:rsidR="00663FE6">
        <w:t>935</w:t>
      </w:r>
      <w:r w:rsidR="001F538B">
        <w:t>,</w:t>
      </w:r>
      <w:r w:rsidR="00663FE6">
        <w:t>579</w:t>
      </w:r>
      <w:r w:rsidR="001F538B">
        <w:t>.00</w:t>
      </w:r>
      <w:r w:rsidR="0073709E">
        <w:t xml:space="preserve"> </w:t>
      </w:r>
      <w:r w:rsidRPr="00C20441">
        <w:t xml:space="preserve">asignados al mes de </w:t>
      </w:r>
      <w:r w:rsidR="00663FE6">
        <w:t>marzo</w:t>
      </w:r>
      <w:r>
        <w:t xml:space="preserve"> </w:t>
      </w:r>
      <w:r w:rsidRPr="00C20441">
        <w:t>B/.</w:t>
      </w:r>
      <w:r w:rsidR="00663FE6">
        <w:t>157,100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663FE6">
        <w:t>0</w:t>
      </w:r>
      <w:r w:rsidR="001F538B">
        <w:t xml:space="preserve">.00 </w:t>
      </w:r>
      <w:r w:rsidRPr="00C20441">
        <w:t>quedando un saldo de B/.</w:t>
      </w:r>
      <w:r w:rsidR="00663FE6">
        <w:t>157</w:t>
      </w:r>
      <w:r w:rsidR="00C23D7C">
        <w:t>,</w:t>
      </w:r>
      <w:r w:rsidR="00663FE6">
        <w:t>100</w:t>
      </w:r>
      <w:r w:rsidR="001F538B">
        <w:t>.00</w:t>
      </w:r>
      <w:r>
        <w:t xml:space="preserve"> </w:t>
      </w:r>
      <w:r w:rsidRPr="00C20441">
        <w:t>y se realizaron pagos por B/.</w:t>
      </w:r>
      <w:r w:rsidR="001F538B">
        <w:t>0.00</w:t>
      </w:r>
      <w:r w:rsidR="005D1F18">
        <w:t>.</w:t>
      </w:r>
    </w:p>
    <w:p w:rsidR="006A73C8" w:rsidRDefault="006A73C8" w:rsidP="00F15C2A">
      <w:pPr>
        <w:spacing w:after="120"/>
        <w:jc w:val="both"/>
      </w:pPr>
    </w:p>
    <w:p w:rsidR="001B111A" w:rsidRDefault="001B111A" w:rsidP="003F6809">
      <w:pPr>
        <w:spacing w:after="120"/>
      </w:pPr>
    </w:p>
    <w:p w:rsidR="00694599" w:rsidRDefault="00694599" w:rsidP="003F6809">
      <w:pPr>
        <w:spacing w:after="120"/>
      </w:pPr>
    </w:p>
    <w:p w:rsidR="00694599" w:rsidRDefault="00663FE6" w:rsidP="00663FE6">
      <w:pPr>
        <w:spacing w:after="120"/>
        <w:jc w:val="center"/>
      </w:pPr>
      <w:r>
        <w:rPr>
          <w:noProof/>
          <w:lang w:eastAsia="es-PA"/>
        </w:rPr>
        <w:drawing>
          <wp:inline distT="0" distB="0" distL="0" distR="0" wp14:anchorId="0E82F268">
            <wp:extent cx="4981575" cy="2871005"/>
            <wp:effectExtent l="0" t="0" r="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68" cy="2879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6A73C8" w:rsidRPr="00663FE6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 modificado </w:t>
      </w:r>
      <w:r w:rsidRPr="00C20441">
        <w:t>de inversiones para el 20</w:t>
      </w:r>
      <w:r w:rsidR="005D1F18">
        <w:t>20</w:t>
      </w:r>
      <w:r w:rsidRPr="00C20441">
        <w:t xml:space="preserve"> asciende a B/.</w:t>
      </w:r>
      <w:r w:rsidR="001317D3">
        <w:t>1</w:t>
      </w:r>
      <w:r w:rsidR="005D1F18">
        <w:t>1</w:t>
      </w:r>
      <w:r w:rsidR="001317D3">
        <w:t>,</w:t>
      </w:r>
      <w:r w:rsidR="005D1F18">
        <w:t>064</w:t>
      </w:r>
      <w:r w:rsidR="001317D3">
        <w:t>,</w:t>
      </w:r>
      <w:r w:rsidR="005D1F18">
        <w:t>565</w:t>
      </w:r>
      <w:r w:rsidR="001317D3">
        <w:t>.00</w:t>
      </w:r>
      <w:r w:rsidR="00663FE6">
        <w:t xml:space="preserve"> </w:t>
      </w:r>
      <w:r w:rsidRPr="00C20441">
        <w:t xml:space="preserve">de los cuales se asignaron al mes de </w:t>
      </w:r>
      <w:r w:rsidR="00663FE6">
        <w:t>marzo</w:t>
      </w:r>
      <w:r>
        <w:t xml:space="preserve"> </w:t>
      </w:r>
      <w:r w:rsidRPr="00C20441">
        <w:t>B/.</w:t>
      </w:r>
      <w:r w:rsidR="003F6809">
        <w:t xml:space="preserve"> </w:t>
      </w:r>
      <w:r w:rsidR="00C23D7C">
        <w:t>9</w:t>
      </w:r>
      <w:r w:rsidR="00663FE6">
        <w:t>6</w:t>
      </w:r>
      <w:r w:rsidR="00C23D7C">
        <w:t>6</w:t>
      </w:r>
      <w:r w:rsidR="00C957E5">
        <w:t>,</w:t>
      </w:r>
      <w:r w:rsidR="00C23D7C">
        <w:t>200</w:t>
      </w:r>
      <w:r w:rsidR="00C957E5">
        <w:t>.</w:t>
      </w:r>
      <w:r w:rsidR="00C23D7C">
        <w:t>0</w:t>
      </w:r>
      <w:r w:rsidR="00C957E5">
        <w:t>0</w:t>
      </w:r>
      <w:r w:rsidRPr="00C20441">
        <w:t xml:space="preserve">  De este monto se ejecutó la suma de B/.</w:t>
      </w:r>
      <w:r w:rsidR="00357340">
        <w:t xml:space="preserve"> </w:t>
      </w:r>
      <w:r w:rsidR="00663FE6">
        <w:t>3</w:t>
      </w:r>
      <w:r w:rsidR="001317D3">
        <w:t>,</w:t>
      </w:r>
      <w:r w:rsidR="00663FE6">
        <w:t>282</w:t>
      </w:r>
      <w:r w:rsidR="001317D3">
        <w:t>.</w:t>
      </w:r>
      <w:r w:rsidR="00663FE6">
        <w:t>5</w:t>
      </w:r>
      <w:r w:rsidR="00031558">
        <w:t>7</w:t>
      </w:r>
      <w:r w:rsidR="001317D3">
        <w:t xml:space="preserve"> </w:t>
      </w:r>
      <w:r w:rsidRPr="00C20441">
        <w:t xml:space="preserve">que representa el </w:t>
      </w:r>
      <w:r w:rsidR="00031558">
        <w:t>2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663FE6">
        <w:t>3</w:t>
      </w:r>
      <w:r w:rsidR="001317D3">
        <w:t>,</w:t>
      </w:r>
      <w:r w:rsidR="00663FE6">
        <w:t>545</w:t>
      </w:r>
      <w:r w:rsidR="001317D3">
        <w:t>.</w:t>
      </w:r>
      <w:r w:rsidR="00663FE6">
        <w:t>75</w:t>
      </w:r>
      <w:r w:rsidR="001317D3">
        <w:t xml:space="preserve"> </w:t>
      </w:r>
      <w:r w:rsidRPr="001317D3">
        <w:rPr>
          <w:b/>
        </w:rPr>
        <w:t>Ver Anexo No. 4</w:t>
      </w:r>
    </w:p>
    <w:p w:rsidR="00694599" w:rsidRDefault="00694599" w:rsidP="00C957E5">
      <w:pPr>
        <w:pStyle w:val="Prrafodelista"/>
        <w:spacing w:after="120"/>
        <w:ind w:left="0"/>
        <w:jc w:val="both"/>
        <w:rPr>
          <w:b/>
        </w:rPr>
      </w:pPr>
    </w:p>
    <w:p w:rsidR="006A73C8" w:rsidRDefault="00050D5E" w:rsidP="009164E2">
      <w:pPr>
        <w:pStyle w:val="Prrafodelista"/>
        <w:spacing w:after="120"/>
        <w:ind w:left="360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545B" wp14:editId="2891D6A4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545B" id="_x0000_s1028" type="#_x0000_t202" style="position:absolute;left:0;text-align:left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FE6">
        <w:rPr>
          <w:noProof/>
          <w:lang w:eastAsia="es-PA"/>
        </w:rPr>
        <w:drawing>
          <wp:inline distT="0" distB="0" distL="0" distR="0" wp14:anchorId="6BAF43E9">
            <wp:extent cx="5396865" cy="34004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48" cy="340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5C2A" w:rsidRPr="00F15C2A">
        <w:rPr>
          <w:noProof/>
          <w:lang w:eastAsia="es-PA"/>
        </w:rPr>
        <w:t xml:space="preserve"> </w:t>
      </w:r>
    </w:p>
    <w:p w:rsidR="00D22C55" w:rsidRPr="00673368" w:rsidRDefault="00D22C55" w:rsidP="009164E2">
      <w:pPr>
        <w:pStyle w:val="Prrafodelista"/>
        <w:spacing w:after="120"/>
        <w:ind w:left="360"/>
      </w:pPr>
      <w:bookmarkStart w:id="0" w:name="_GoBack"/>
      <w:bookmarkEnd w:id="0"/>
    </w:p>
    <w:p w:rsidR="006A73C8" w:rsidRPr="00B21308" w:rsidRDefault="00844FAB" w:rsidP="006A73C8">
      <w:pPr>
        <w:spacing w:after="120"/>
        <w:jc w:val="both"/>
      </w:pPr>
      <w:r>
        <w:rPr>
          <w:lang w:val="es-ES"/>
        </w:rPr>
        <w:lastRenderedPageBreak/>
        <w:t>Para este año 20</w:t>
      </w:r>
      <w:r w:rsidR="00343C9B">
        <w:rPr>
          <w:lang w:val="es-ES"/>
        </w:rPr>
        <w:t>20</w:t>
      </w:r>
      <w:r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7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89" w:rsidRDefault="00D53889" w:rsidP="006A73C8">
      <w:pPr>
        <w:spacing w:after="0" w:line="240" w:lineRule="auto"/>
      </w:pPr>
      <w:r>
        <w:separator/>
      </w:r>
    </w:p>
  </w:endnote>
  <w:endnote w:type="continuationSeparator" w:id="0">
    <w:p w:rsidR="00D53889" w:rsidRDefault="00D53889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89" w:rsidRDefault="00D53889" w:rsidP="006A73C8">
      <w:pPr>
        <w:spacing w:after="0" w:line="240" w:lineRule="auto"/>
      </w:pPr>
      <w:r>
        <w:separator/>
      </w:r>
    </w:p>
  </w:footnote>
  <w:footnote w:type="continuationSeparator" w:id="0">
    <w:p w:rsidR="00D53889" w:rsidRDefault="00D53889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 xml:space="preserve">ón Presupuestaria al </w:t>
        </w:r>
        <w:r w:rsidR="00921E2E">
          <w:rPr>
            <w:rFonts w:ascii="Arial" w:hAnsi="Arial" w:cs="Arial"/>
            <w:sz w:val="24"/>
          </w:rPr>
          <w:t>31</w:t>
        </w:r>
        <w:r w:rsidR="00B91074">
          <w:rPr>
            <w:rFonts w:ascii="Arial" w:hAnsi="Arial" w:cs="Arial"/>
            <w:sz w:val="24"/>
          </w:rPr>
          <w:t xml:space="preserve"> de </w:t>
        </w:r>
        <w:r w:rsidR="00921E2E">
          <w:rPr>
            <w:rFonts w:ascii="Arial" w:hAnsi="Arial" w:cs="Arial"/>
            <w:sz w:val="24"/>
          </w:rPr>
          <w:t>Marzo</w:t>
        </w:r>
        <w:r>
          <w:rPr>
            <w:rFonts w:ascii="Arial" w:hAnsi="Arial" w:cs="Arial"/>
            <w:sz w:val="24"/>
          </w:rPr>
          <w:t xml:space="preserve"> de 20</w:t>
        </w:r>
        <w:r w:rsidR="00725D96">
          <w:rPr>
            <w:rFonts w:ascii="Arial" w:hAnsi="Arial" w:cs="Arial"/>
            <w:sz w:val="24"/>
          </w:rPr>
          <w:t>20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31558"/>
    <w:rsid w:val="00032AE2"/>
    <w:rsid w:val="0004304F"/>
    <w:rsid w:val="00050D5E"/>
    <w:rsid w:val="0005429B"/>
    <w:rsid w:val="0005437F"/>
    <w:rsid w:val="00055808"/>
    <w:rsid w:val="00061E90"/>
    <w:rsid w:val="000A19DA"/>
    <w:rsid w:val="000E3998"/>
    <w:rsid w:val="00106F40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4FF2"/>
    <w:rsid w:val="001F538B"/>
    <w:rsid w:val="00210397"/>
    <w:rsid w:val="0021119C"/>
    <w:rsid w:val="00216F6A"/>
    <w:rsid w:val="00220B06"/>
    <w:rsid w:val="00241404"/>
    <w:rsid w:val="0024454B"/>
    <w:rsid w:val="00255390"/>
    <w:rsid w:val="002805B7"/>
    <w:rsid w:val="00285041"/>
    <w:rsid w:val="00286F0E"/>
    <w:rsid w:val="002978CD"/>
    <w:rsid w:val="00304911"/>
    <w:rsid w:val="00311C53"/>
    <w:rsid w:val="00311D5B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D61EA"/>
    <w:rsid w:val="003E4348"/>
    <w:rsid w:val="003F1546"/>
    <w:rsid w:val="003F6809"/>
    <w:rsid w:val="00445E8E"/>
    <w:rsid w:val="00455839"/>
    <w:rsid w:val="00463BCD"/>
    <w:rsid w:val="004B7C15"/>
    <w:rsid w:val="004C4A50"/>
    <w:rsid w:val="005060F6"/>
    <w:rsid w:val="0053391D"/>
    <w:rsid w:val="005479A1"/>
    <w:rsid w:val="005870A2"/>
    <w:rsid w:val="005D1F18"/>
    <w:rsid w:val="005D2143"/>
    <w:rsid w:val="005D7DC7"/>
    <w:rsid w:val="00606011"/>
    <w:rsid w:val="00611731"/>
    <w:rsid w:val="006128BC"/>
    <w:rsid w:val="006523C9"/>
    <w:rsid w:val="00652D17"/>
    <w:rsid w:val="00663FE6"/>
    <w:rsid w:val="00685B19"/>
    <w:rsid w:val="00690D59"/>
    <w:rsid w:val="00694599"/>
    <w:rsid w:val="0069541A"/>
    <w:rsid w:val="006A73C8"/>
    <w:rsid w:val="006B79C5"/>
    <w:rsid w:val="006D6A78"/>
    <w:rsid w:val="006D73AE"/>
    <w:rsid w:val="00702C60"/>
    <w:rsid w:val="007044FF"/>
    <w:rsid w:val="00725D96"/>
    <w:rsid w:val="00727CA6"/>
    <w:rsid w:val="00734592"/>
    <w:rsid w:val="0073709E"/>
    <w:rsid w:val="0074656A"/>
    <w:rsid w:val="00753370"/>
    <w:rsid w:val="0075381D"/>
    <w:rsid w:val="00795235"/>
    <w:rsid w:val="007B79AF"/>
    <w:rsid w:val="007C2BAF"/>
    <w:rsid w:val="007D72F9"/>
    <w:rsid w:val="007F5D79"/>
    <w:rsid w:val="008015A0"/>
    <w:rsid w:val="0082313E"/>
    <w:rsid w:val="008433EF"/>
    <w:rsid w:val="00844FAB"/>
    <w:rsid w:val="00845F5E"/>
    <w:rsid w:val="00866425"/>
    <w:rsid w:val="00893FBC"/>
    <w:rsid w:val="008A436B"/>
    <w:rsid w:val="008F672A"/>
    <w:rsid w:val="00915830"/>
    <w:rsid w:val="009164E2"/>
    <w:rsid w:val="00921574"/>
    <w:rsid w:val="00921E2E"/>
    <w:rsid w:val="00947775"/>
    <w:rsid w:val="009952BE"/>
    <w:rsid w:val="009A6445"/>
    <w:rsid w:val="009E3AA8"/>
    <w:rsid w:val="009E4978"/>
    <w:rsid w:val="00A021DA"/>
    <w:rsid w:val="00A03792"/>
    <w:rsid w:val="00A23083"/>
    <w:rsid w:val="00A30054"/>
    <w:rsid w:val="00A44568"/>
    <w:rsid w:val="00A45D3A"/>
    <w:rsid w:val="00A4772B"/>
    <w:rsid w:val="00A70499"/>
    <w:rsid w:val="00AB3F1A"/>
    <w:rsid w:val="00AF4E05"/>
    <w:rsid w:val="00B21514"/>
    <w:rsid w:val="00B91074"/>
    <w:rsid w:val="00BB5D8A"/>
    <w:rsid w:val="00BB60E9"/>
    <w:rsid w:val="00BE0013"/>
    <w:rsid w:val="00BE4466"/>
    <w:rsid w:val="00BF1E97"/>
    <w:rsid w:val="00BF4BE8"/>
    <w:rsid w:val="00C149FF"/>
    <w:rsid w:val="00C23D7C"/>
    <w:rsid w:val="00C25528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E211E"/>
    <w:rsid w:val="00CF5D8F"/>
    <w:rsid w:val="00D03216"/>
    <w:rsid w:val="00D14C44"/>
    <w:rsid w:val="00D22C55"/>
    <w:rsid w:val="00D33E91"/>
    <w:rsid w:val="00D536B1"/>
    <w:rsid w:val="00D53889"/>
    <w:rsid w:val="00D6115F"/>
    <w:rsid w:val="00D73937"/>
    <w:rsid w:val="00DA0414"/>
    <w:rsid w:val="00DA7D6A"/>
    <w:rsid w:val="00DB5377"/>
    <w:rsid w:val="00DE2EFD"/>
    <w:rsid w:val="00DE520A"/>
    <w:rsid w:val="00DF1610"/>
    <w:rsid w:val="00DF2C85"/>
    <w:rsid w:val="00E4042C"/>
    <w:rsid w:val="00E5437F"/>
    <w:rsid w:val="00E60455"/>
    <w:rsid w:val="00E604FA"/>
    <w:rsid w:val="00E7458C"/>
    <w:rsid w:val="00E75786"/>
    <w:rsid w:val="00E935F2"/>
    <w:rsid w:val="00EC336F"/>
    <w:rsid w:val="00EC51D9"/>
    <w:rsid w:val="00ED03C3"/>
    <w:rsid w:val="00ED1C23"/>
    <w:rsid w:val="00ED558F"/>
    <w:rsid w:val="00EE72C0"/>
    <w:rsid w:val="00EF5CBF"/>
    <w:rsid w:val="00F15C2A"/>
    <w:rsid w:val="00F2453C"/>
    <w:rsid w:val="00F35D91"/>
    <w:rsid w:val="00F52EB7"/>
    <w:rsid w:val="00F53383"/>
    <w:rsid w:val="00F648E4"/>
    <w:rsid w:val="00F67A24"/>
    <w:rsid w:val="00F71B07"/>
    <w:rsid w:val="00F77E02"/>
    <w:rsid w:val="00FB1E0F"/>
    <w:rsid w:val="00FB35B2"/>
    <w:rsid w:val="00FD4AB0"/>
    <w:rsid w:val="00FF36E5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1E1C7F"/>
    <w:rsid w:val="001E7011"/>
    <w:rsid w:val="00273A26"/>
    <w:rsid w:val="00281910"/>
    <w:rsid w:val="002A631E"/>
    <w:rsid w:val="0038252F"/>
    <w:rsid w:val="00386F3F"/>
    <w:rsid w:val="00426AF4"/>
    <w:rsid w:val="00584C99"/>
    <w:rsid w:val="005A4C14"/>
    <w:rsid w:val="005D4407"/>
    <w:rsid w:val="007F3094"/>
    <w:rsid w:val="00887155"/>
    <w:rsid w:val="008F42C0"/>
    <w:rsid w:val="009214B2"/>
    <w:rsid w:val="00975262"/>
    <w:rsid w:val="00A84234"/>
    <w:rsid w:val="00AD4C28"/>
    <w:rsid w:val="00AF4FAC"/>
    <w:rsid w:val="00B9592B"/>
    <w:rsid w:val="00C24263"/>
    <w:rsid w:val="00C526D4"/>
    <w:rsid w:val="00D74AD1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6AC8-1A2D-4438-877B-A64F08E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7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28 de Febrero de 2020</vt:lpstr>
    </vt:vector>
  </TitlesOfParts>
  <Company>Microsoft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31 de Marzo de 2020</dc:title>
  <dc:creator>RAUL NOTA</dc:creator>
  <cp:lastModifiedBy>Windows</cp:lastModifiedBy>
  <cp:revision>23</cp:revision>
  <cp:lastPrinted>2019-01-21T18:23:00Z</cp:lastPrinted>
  <dcterms:created xsi:type="dcterms:W3CDTF">2019-01-11T15:35:00Z</dcterms:created>
  <dcterms:modified xsi:type="dcterms:W3CDTF">2020-04-15T14:56:00Z</dcterms:modified>
</cp:coreProperties>
</file>